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115B" w14:textId="77777777"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A34B477" w14:textId="77777777" w:rsidR="00691983" w:rsidRDefault="00691983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Izglītības un kultūras jautājumu komitejas atzinuma</w:t>
      </w:r>
    </w:p>
    <w:p w14:paraId="72FBFBFD" w14:textId="77777777"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14:paraId="47FF130B" w14:textId="77777777" w:rsidR="00B37974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A69D6" w14:textId="77777777" w:rsidR="005B7A22" w:rsidRPr="00103616" w:rsidRDefault="005B7A22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AEC3E" w14:textId="77777777"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3F586F">
        <w:rPr>
          <w:rFonts w:ascii="Times New Roman" w:hAnsi="Times New Roman" w:cs="Times New Roman"/>
          <w:sz w:val="24"/>
          <w:szCs w:val="24"/>
        </w:rPr>
        <w:t>martā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14:paraId="6A15D486" w14:textId="77777777"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14:paraId="6286F5E4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4042B" w14:textId="77777777" w:rsidR="007C562F" w:rsidRDefault="0094405A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>
        <w:rPr>
          <w:rFonts w:ascii="Times New Roman" w:hAnsi="Times New Roman" w:cs="Times New Roman"/>
          <w:b/>
          <w:sz w:val="24"/>
          <w:szCs w:val="24"/>
        </w:rPr>
        <w:t xml:space="preserve"> dalības braucienam biedrībai </w:t>
      </w:r>
    </w:p>
    <w:p w14:paraId="3F70C561" w14:textId="77777777" w:rsidR="00E24208" w:rsidRDefault="00250AC5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3109552"/>
      <w:r w:rsidR="00E24208" w:rsidRPr="00E24208">
        <w:rPr>
          <w:rFonts w:ascii="Times New Roman" w:hAnsi="Times New Roman" w:cs="Times New Roman"/>
          <w:b/>
          <w:sz w:val="24"/>
          <w:szCs w:val="24"/>
        </w:rPr>
        <w:t>"</w:t>
      </w:r>
      <w:r w:rsidR="00F52F07">
        <w:rPr>
          <w:rFonts w:ascii="Times New Roman" w:hAnsi="Times New Roman" w:cs="Times New Roman"/>
          <w:b/>
          <w:sz w:val="24"/>
          <w:szCs w:val="24"/>
        </w:rPr>
        <w:t>Sudraba ābele</w:t>
      </w:r>
      <w:r w:rsidR="00E24208" w:rsidRPr="00E24208">
        <w:rPr>
          <w:rFonts w:ascii="Times New Roman" w:hAnsi="Times New Roman" w:cs="Times New Roman"/>
          <w:b/>
          <w:sz w:val="24"/>
          <w:szCs w:val="24"/>
        </w:rPr>
        <w:t>"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sz w:val="24"/>
          <w:szCs w:val="24"/>
        </w:rPr>
        <w:t>pamat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budžeta </w:t>
      </w:r>
      <w:r w:rsidR="00CD7AC6">
        <w:rPr>
          <w:rFonts w:ascii="Times New Roman" w:hAnsi="Times New Roman" w:cs="Times New Roman"/>
          <w:b/>
          <w:sz w:val="24"/>
          <w:szCs w:val="24"/>
        </w:rPr>
        <w:t>apakš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programmas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50F978" w14:textId="77777777" w:rsidR="00AD5B13" w:rsidRPr="00103616" w:rsidRDefault="00AD5B13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117F6BA1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0BCB4" w14:textId="77777777" w:rsidR="00487B9D" w:rsidRPr="00E24208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10.panta pirmās daļas 21.punktu,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2025.gada budžetu”,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>
        <w:rPr>
          <w:rFonts w:ascii="Times New Roman" w:eastAsia="Calibri" w:hAnsi="Times New Roman" w:cs="Times New Roman"/>
          <w:sz w:val="24"/>
          <w:szCs w:val="24"/>
        </w:rPr>
        <w:t>1</w:t>
      </w:r>
      <w:r w:rsidRPr="00E24208">
        <w:rPr>
          <w:rFonts w:ascii="Times New Roman" w:eastAsia="Calibri" w:hAnsi="Times New Roman" w:cs="Times New Roman"/>
          <w:sz w:val="24"/>
          <w:szCs w:val="24"/>
        </w:rPr>
        <w:t>., 24., 25. un 26.punktu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, ņemot vērā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biedrības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F52F07">
        <w:rPr>
          <w:rFonts w:ascii="Times New Roman" w:eastAsia="Calibri" w:hAnsi="Times New Roman" w:cs="Times New Roman"/>
          <w:sz w:val="24"/>
          <w:szCs w:val="24"/>
        </w:rPr>
        <w:t>Sudraba ābele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F07">
        <w:rPr>
          <w:rFonts w:ascii="Times New Roman" w:eastAsia="Calibri" w:hAnsi="Times New Roman" w:cs="Times New Roman"/>
          <w:sz w:val="24"/>
          <w:szCs w:val="24"/>
        </w:rPr>
        <w:t>2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1.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03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.202</w:t>
      </w:r>
      <w:r w:rsidR="00E24208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pieteikumu, 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Izglītības un kultūras jautājumu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F52F07">
        <w:rPr>
          <w:rFonts w:ascii="Times New Roman" w:eastAsia="Calibri" w:hAnsi="Times New Roman" w:cs="Times New Roman"/>
          <w:sz w:val="24"/>
          <w:szCs w:val="24"/>
        </w:rPr>
        <w:t>aprīļa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Finanšu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F52F07">
        <w:rPr>
          <w:rFonts w:ascii="Times New Roman" w:eastAsia="Calibri" w:hAnsi="Times New Roman" w:cs="Times New Roman"/>
          <w:sz w:val="24"/>
          <w:szCs w:val="24"/>
        </w:rPr>
        <w:t>aprīļa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</w:t>
      </w:r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 nolemj:</w:t>
      </w:r>
    </w:p>
    <w:p w14:paraId="14642E98" w14:textId="77777777" w:rsidR="00487B9D" w:rsidRPr="000150FA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5C3198" w14:textId="77777777" w:rsidR="00487B9D" w:rsidRPr="005B7A22" w:rsidRDefault="00487B9D" w:rsidP="005B7A2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Piešķirt no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līdzfinansējumu biedrībai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F52F07">
        <w:rPr>
          <w:rFonts w:ascii="Times New Roman" w:eastAsia="Calibri" w:hAnsi="Times New Roman" w:cs="Times New Roman"/>
          <w:sz w:val="24"/>
          <w:szCs w:val="24"/>
        </w:rPr>
        <w:t>Sudraba ābele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0135C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135CC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. Nr. </w:t>
      </w:r>
      <w:r w:rsidR="00E24208">
        <w:rPr>
          <w:rFonts w:ascii="Times New Roman" w:eastAsia="Calibri" w:hAnsi="Times New Roman" w:cs="Times New Roman"/>
          <w:sz w:val="24"/>
          <w:szCs w:val="24"/>
        </w:rPr>
        <w:t>4000</w:t>
      </w:r>
      <w:r w:rsidR="00F52F07">
        <w:rPr>
          <w:rFonts w:ascii="Times New Roman" w:eastAsia="Calibri" w:hAnsi="Times New Roman" w:cs="Times New Roman"/>
          <w:sz w:val="24"/>
          <w:szCs w:val="24"/>
        </w:rPr>
        <w:t>8109297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EUR </w:t>
      </w:r>
      <w:r w:rsidR="00F52F0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143.39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apmērā </w:t>
      </w:r>
      <w:r w:rsidRPr="000150FA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braucienam </w:t>
      </w:r>
      <w:r w:rsidR="00F52F07">
        <w:rPr>
          <w:rFonts w:ascii="Times New Roman" w:eastAsia="Calibri" w:hAnsi="Times New Roman" w:cs="Times New Roman"/>
          <w:sz w:val="24"/>
          <w:szCs w:val="24"/>
        </w:rPr>
        <w:t xml:space="preserve">Daugavpils- Krāslava- Indra- Daugavpils </w:t>
      </w:r>
      <w:r w:rsidR="005B7A22">
        <w:rPr>
          <w:rFonts w:ascii="Times New Roman" w:eastAsia="Calibri" w:hAnsi="Times New Roman" w:cs="Times New Roman"/>
          <w:sz w:val="24"/>
          <w:szCs w:val="24"/>
        </w:rPr>
        <w:t xml:space="preserve">Latgales kultūras mantojuma iepazīšanai. </w:t>
      </w:r>
      <w:r w:rsidRPr="000150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E76CCA" w14:textId="77777777" w:rsidR="00487B9D" w:rsidRPr="000150FA" w:rsidRDefault="00487B9D" w:rsidP="00487B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2.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biedrībai. </w:t>
      </w:r>
    </w:p>
    <w:p w14:paraId="1A452952" w14:textId="77777777"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F0182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C562F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14:paraId="73F9C671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7C562F" w:rsidRPr="007C562F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1709" w14:textId="77777777"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14:paraId="03A40AD9" w14:textId="77777777"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8F0B" w14:textId="77777777"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14:paraId="3CD5BE9E" w14:textId="77777777"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4C39AC" w14:textId="77777777"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D2E5C" w14:textId="77777777"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644148">
    <w:abstractNumId w:val="1"/>
  </w:num>
  <w:num w:numId="2" w16cid:durableId="1166017604">
    <w:abstractNumId w:val="0"/>
  </w:num>
  <w:num w:numId="3" w16cid:durableId="1026904340">
    <w:abstractNumId w:val="3"/>
  </w:num>
  <w:num w:numId="4" w16cid:durableId="282273216">
    <w:abstractNumId w:val="2"/>
  </w:num>
  <w:num w:numId="5" w16cid:durableId="2038696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81CBC"/>
    <w:rsid w:val="00187F6F"/>
    <w:rsid w:val="001C4186"/>
    <w:rsid w:val="00202DDC"/>
    <w:rsid w:val="0021029A"/>
    <w:rsid w:val="002148AF"/>
    <w:rsid w:val="00240EFF"/>
    <w:rsid w:val="00250AC5"/>
    <w:rsid w:val="002A0F32"/>
    <w:rsid w:val="002B5B9E"/>
    <w:rsid w:val="00313BBB"/>
    <w:rsid w:val="003F586F"/>
    <w:rsid w:val="00456B37"/>
    <w:rsid w:val="00487B9D"/>
    <w:rsid w:val="0049507F"/>
    <w:rsid w:val="004D59D3"/>
    <w:rsid w:val="00527E8C"/>
    <w:rsid w:val="00534A82"/>
    <w:rsid w:val="005658AA"/>
    <w:rsid w:val="005A1074"/>
    <w:rsid w:val="005B1E37"/>
    <w:rsid w:val="005B42CE"/>
    <w:rsid w:val="005B7A22"/>
    <w:rsid w:val="005C0DA2"/>
    <w:rsid w:val="005D7359"/>
    <w:rsid w:val="0062319C"/>
    <w:rsid w:val="00655E96"/>
    <w:rsid w:val="00691983"/>
    <w:rsid w:val="007427CE"/>
    <w:rsid w:val="00746065"/>
    <w:rsid w:val="00770DCE"/>
    <w:rsid w:val="0077193A"/>
    <w:rsid w:val="00777E71"/>
    <w:rsid w:val="007C562F"/>
    <w:rsid w:val="007D6A43"/>
    <w:rsid w:val="00811432"/>
    <w:rsid w:val="008C0940"/>
    <w:rsid w:val="008E4F55"/>
    <w:rsid w:val="00901A2C"/>
    <w:rsid w:val="00943A8E"/>
    <w:rsid w:val="0094405A"/>
    <w:rsid w:val="00981662"/>
    <w:rsid w:val="00994FF5"/>
    <w:rsid w:val="00A41D57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2F52"/>
    <w:rsid w:val="00E24208"/>
    <w:rsid w:val="00EA0E6E"/>
    <w:rsid w:val="00EE1C95"/>
    <w:rsid w:val="00F2132F"/>
    <w:rsid w:val="00F52F07"/>
    <w:rsid w:val="00F558EC"/>
    <w:rsid w:val="00F72340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5E495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1926-6C9A-454D-95DD-F32A82B7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15</cp:revision>
  <cp:lastPrinted>2024-11-14T14:09:00Z</cp:lastPrinted>
  <dcterms:created xsi:type="dcterms:W3CDTF">2020-07-03T12:04:00Z</dcterms:created>
  <dcterms:modified xsi:type="dcterms:W3CDTF">2025-03-31T13:54:00Z</dcterms:modified>
</cp:coreProperties>
</file>